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E94811">
        <w:rPr>
          <w:rFonts w:ascii="TimesNewRoman,Bold" w:hAnsi="TimesNewRoman,Bold" w:cs="TimesNewRoman,Bold"/>
          <w:b/>
          <w:bCs/>
          <w:noProof/>
          <w:color w:val="0000FF"/>
          <w:sz w:val="18"/>
          <w:szCs w:val="20"/>
          <w:lang w:eastAsia="fr-FR"/>
        </w:rPr>
        <w:drawing>
          <wp:inline distT="0" distB="0" distL="0" distR="0" wp14:anchorId="2E775A37" wp14:editId="33CCB285">
            <wp:extent cx="1441978" cy="74631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38" cy="7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66FF"/>
          <w:szCs w:val="24"/>
        </w:rPr>
      </w:pPr>
      <w:r w:rsidRPr="00E94811">
        <w:rPr>
          <w:rFonts w:ascii="Times New Roman" w:hAnsi="Times New Roman" w:cs="Times New Roman"/>
          <w:b/>
          <w:bCs/>
          <w:color w:val="0066FF"/>
          <w:szCs w:val="24"/>
        </w:rPr>
        <w:t>LE CONTRAT DE LOCATION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(</w:t>
      </w:r>
      <w:proofErr w:type="gramStart"/>
      <w:r w:rsidRPr="00E94811">
        <w:rPr>
          <w:rFonts w:ascii="Times New Roman" w:hAnsi="Times New Roman" w:cs="Times New Roman"/>
          <w:color w:val="000000"/>
          <w:szCs w:val="24"/>
        </w:rPr>
        <w:t>téléchargez</w:t>
      </w:r>
      <w:proofErr w:type="gramEnd"/>
      <w:r w:rsidRPr="00E94811">
        <w:rPr>
          <w:rFonts w:ascii="Times New Roman" w:hAnsi="Times New Roman" w:cs="Times New Roman"/>
          <w:color w:val="000000"/>
          <w:szCs w:val="24"/>
        </w:rPr>
        <w:t xml:space="preserve"> un modèle de bail sur </w:t>
      </w:r>
      <w:r w:rsidRPr="00E94811">
        <w:rPr>
          <w:rFonts w:ascii="Times New Roman" w:hAnsi="Times New Roman" w:cs="Times New Roman"/>
          <w:color w:val="0000FF"/>
          <w:szCs w:val="24"/>
        </w:rPr>
        <w:t>www.pap.fr</w:t>
      </w:r>
      <w:r w:rsidRPr="00E94811">
        <w:rPr>
          <w:rFonts w:ascii="Times New Roman" w:hAnsi="Times New Roman" w:cs="Times New Roman"/>
          <w:color w:val="000000"/>
          <w:szCs w:val="24"/>
        </w:rPr>
        <w:t>)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E94811">
        <w:rPr>
          <w:rFonts w:ascii="Times New Roman" w:hAnsi="Times New Roman" w:cs="Times New Roman"/>
          <w:b/>
          <w:bCs/>
          <w:color w:val="000000"/>
          <w:szCs w:val="24"/>
        </w:rPr>
        <w:t>La loi de Cohésion sociale du 18 janvier 2005 (dite Loi Borloo)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i/>
          <w:iCs/>
          <w:color w:val="000000"/>
          <w:szCs w:val="24"/>
        </w:rPr>
        <w:t xml:space="preserve">L’article 115 de la Loi de Cohésion sociale du 18 janvier 2005 </w:t>
      </w:r>
      <w:r w:rsidRPr="00E94811">
        <w:rPr>
          <w:rFonts w:ascii="Times New Roman" w:hAnsi="Times New Roman" w:cs="Times New Roman"/>
          <w:color w:val="000000"/>
          <w:szCs w:val="24"/>
        </w:rPr>
        <w:t>vient modifier l’article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L632-1 du Code de la construction et de l’habitation, en proposant une réglementation de la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location meublée plus protectrice des intérêts du locataire. Cette mesure conduit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globalement à rapprocher le régime des locations meublées à celui des locations vides.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 xml:space="preserve">Applicables depuis le 20/01/05 (pour les nouveaux contrats de bail souscrits ou </w:t>
      </w:r>
      <w:proofErr w:type="gramStart"/>
      <w:r w:rsidRPr="00E94811">
        <w:rPr>
          <w:rFonts w:ascii="Times New Roman" w:hAnsi="Times New Roman" w:cs="Times New Roman"/>
          <w:color w:val="000000"/>
          <w:szCs w:val="24"/>
        </w:rPr>
        <w:t>les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renouvellement postérieurs</w:t>
      </w:r>
      <w:proofErr w:type="gramEnd"/>
      <w:r w:rsidRPr="00E94811">
        <w:rPr>
          <w:rFonts w:ascii="Times New Roman" w:hAnsi="Times New Roman" w:cs="Times New Roman"/>
          <w:color w:val="000000"/>
          <w:szCs w:val="24"/>
        </w:rPr>
        <w:t xml:space="preserve"> à cette date), les principales incidences des mesures apportées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par cette loi touchent essentiellement les contrats de location meublée qui constitue la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résidence principale du locataire, et s’imposent principalement aux propriétaires.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Il faut ajouter que toutes dispositions contraires à ce texte, seraient illégales. Ce qui met fin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aux abus, que la législation souple rendait possible. (Exemple : clause selon laquelle le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locataire ne pouvait pas quitter le logement au cours du bail).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Cs w:val="24"/>
        </w:rPr>
      </w:pPr>
      <w:bookmarkStart w:id="0" w:name="_GoBack"/>
      <w:r w:rsidRPr="00E94811">
        <w:rPr>
          <w:rFonts w:ascii="Times New Roman" w:hAnsi="Times New Roman" w:cs="Times New Roman"/>
          <w:b/>
          <w:bCs/>
          <w:color w:val="0000FF"/>
          <w:szCs w:val="24"/>
        </w:rPr>
        <w:t xml:space="preserve">L’obligation </w:t>
      </w:r>
      <w:bookmarkEnd w:id="0"/>
      <w:r w:rsidRPr="00E94811">
        <w:rPr>
          <w:rFonts w:ascii="Times New Roman" w:hAnsi="Times New Roman" w:cs="Times New Roman"/>
          <w:b/>
          <w:bCs/>
          <w:color w:val="0000FF"/>
          <w:szCs w:val="24"/>
        </w:rPr>
        <w:t>d’un contrat de location écrit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Jusqu’ici, le contrat de bail par écrit n’était pas obligatoire même si vivement conseillé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par les professionnels. Selon l’article L 632-1 du Code de la Construction et de l’Habitation,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 xml:space="preserve">dans sa nouvelle rédaction : </w:t>
      </w:r>
      <w:r w:rsidRPr="00E94811">
        <w:rPr>
          <w:rFonts w:ascii="Times New Roman" w:hAnsi="Times New Roman" w:cs="Times New Roman"/>
          <w:b/>
          <w:bCs/>
          <w:color w:val="000000"/>
          <w:szCs w:val="24"/>
        </w:rPr>
        <w:t>« Toute personne qui loue un logement meublé,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b/>
          <w:bCs/>
          <w:color w:val="000000"/>
          <w:szCs w:val="24"/>
        </w:rPr>
        <w:t>que la location s'accompagne ou non de prestations secondaires, bénéficie d'un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b/>
          <w:bCs/>
          <w:color w:val="000000"/>
          <w:szCs w:val="24"/>
        </w:rPr>
        <w:t>contrat établi par écrit d'une durée d'un an dès lor</w:t>
      </w:r>
      <w:r>
        <w:rPr>
          <w:rFonts w:ascii="Times New Roman" w:hAnsi="Times New Roman" w:cs="Times New Roman"/>
          <w:b/>
          <w:bCs/>
          <w:color w:val="000000"/>
          <w:szCs w:val="24"/>
        </w:rPr>
        <w:t>s</w:t>
      </w:r>
      <w:r w:rsidRPr="00E94811">
        <w:rPr>
          <w:rFonts w:ascii="Times New Roman" w:hAnsi="Times New Roman" w:cs="Times New Roman"/>
          <w:b/>
          <w:bCs/>
          <w:color w:val="000000"/>
          <w:szCs w:val="24"/>
        </w:rPr>
        <w:t xml:space="preserve"> que le logement loué constitue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b/>
          <w:bCs/>
          <w:color w:val="000000"/>
          <w:szCs w:val="24"/>
        </w:rPr>
        <w:t>sa résidence principale. »</w:t>
      </w:r>
    </w:p>
    <w:p w:rsid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 xml:space="preserve">Le </w:t>
      </w:r>
      <w:r w:rsidRPr="00E94811">
        <w:rPr>
          <w:rFonts w:ascii="Times New Roman" w:hAnsi="Times New Roman" w:cs="Times New Roman"/>
          <w:color w:val="0000FF"/>
          <w:szCs w:val="24"/>
        </w:rPr>
        <w:t xml:space="preserve">contrat de bail écrit est donc rendu obligatoire </w:t>
      </w:r>
      <w:r w:rsidRPr="00E94811">
        <w:rPr>
          <w:rFonts w:ascii="Times New Roman" w:hAnsi="Times New Roman" w:cs="Times New Roman"/>
          <w:color w:val="000000"/>
          <w:szCs w:val="24"/>
        </w:rPr>
        <w:t>dans une certaine mesure, puisqu’il est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 xml:space="preserve">désormais exigé dès que </w:t>
      </w:r>
      <w:r w:rsidRPr="00E94811">
        <w:rPr>
          <w:rFonts w:ascii="Times New Roman" w:hAnsi="Times New Roman" w:cs="Times New Roman"/>
          <w:color w:val="0000FF"/>
          <w:szCs w:val="24"/>
        </w:rPr>
        <w:t>le logement loué constitue la résidence principale du locataire</w:t>
      </w:r>
      <w:r w:rsidRPr="00E94811">
        <w:rPr>
          <w:rFonts w:ascii="Times New Roman" w:hAnsi="Times New Roman" w:cs="Times New Roman"/>
          <w:color w:val="000000"/>
          <w:szCs w:val="24"/>
        </w:rPr>
        <w:t>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Cs w:val="24"/>
        </w:rPr>
      </w:pPr>
      <w:r w:rsidRPr="00E94811">
        <w:rPr>
          <w:rFonts w:ascii="Times New Roman" w:hAnsi="Times New Roman" w:cs="Times New Roman"/>
          <w:b/>
          <w:bCs/>
          <w:i/>
          <w:iCs/>
          <w:color w:val="0000FF"/>
          <w:szCs w:val="24"/>
        </w:rPr>
        <w:t>Les Clauses obligatoires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La durée de la location est d'un an. Si le bailleur est lui-même titulaire d'un bail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commercial venant à expiration ou si sa cessation d'activité est prévue, le contrat de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location peut être d'une durée inférieure à un an ; il doit mentionner la raison.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A son expiration, le bail se reconduit tacitement pour un an, sauf congé donné par le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locataire ou le propriétaire.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Le locataire peut donner congé à tout moment avec un préavis d'un mois.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A l'expiration du contrat de location, le bailleur peut, en respectant un préavis de trois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mois :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94811">
        <w:rPr>
          <w:rFonts w:ascii="Courier" w:hAnsi="Courier" w:cs="Courier"/>
          <w:color w:val="000000"/>
          <w:sz w:val="18"/>
          <w:szCs w:val="20"/>
        </w:rPr>
        <w:t>o</w:t>
      </w:r>
      <w:proofErr w:type="gramEnd"/>
      <w:r w:rsidRPr="00E94811">
        <w:rPr>
          <w:rFonts w:ascii="Courier" w:hAnsi="Courier" w:cs="Courier"/>
          <w:color w:val="000000"/>
          <w:sz w:val="18"/>
          <w:szCs w:val="20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proposer un renouvellement en modifiant certaines conditions (loyer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notamment) ; si le locataire accepte, le contrat se renouvelle pour un an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94811">
        <w:rPr>
          <w:rFonts w:ascii="Courier" w:hAnsi="Courier" w:cs="Courier"/>
          <w:color w:val="000000"/>
          <w:sz w:val="18"/>
          <w:szCs w:val="20"/>
        </w:rPr>
        <w:t>o</w:t>
      </w:r>
      <w:proofErr w:type="gramEnd"/>
      <w:r w:rsidRPr="00E94811">
        <w:rPr>
          <w:rFonts w:ascii="Courier" w:hAnsi="Courier" w:cs="Courier"/>
          <w:color w:val="000000"/>
          <w:sz w:val="18"/>
          <w:szCs w:val="20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ou refuser le renouvellement en motivant son refus, soit par sa décision de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reprendre ou de vendre le logement, soit par un motif légitime et sérieux,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notamment l'inexécution par le locataire de l'une des obligations lui incombant.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Cas particulier :</w:t>
      </w:r>
    </w:p>
    <w:p w:rsid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Lorsque le logement est loué à un étudiant : la durée du bail signé à compter du 28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juillet 2005 peut être limitée à 9 mois ; le bail n'est, alors, pas automatiquement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reconduit.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FF"/>
          <w:szCs w:val="24"/>
        </w:rPr>
      </w:pPr>
      <w:r w:rsidRPr="00E94811">
        <w:rPr>
          <w:rFonts w:ascii="Times New Roman" w:hAnsi="Times New Roman" w:cs="Times New Roman"/>
          <w:b/>
          <w:bCs/>
          <w:i/>
          <w:iCs/>
          <w:color w:val="0000FF"/>
          <w:szCs w:val="24"/>
        </w:rPr>
        <w:t>Les clauses non réglementées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Les clauses concernant notamment, le dépôt de garantie, les charges, les obligations du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propriétaire et du locataire, les documents annexes, ne sont pas réglementées.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Afin de clarifier vos relations vous avez donc intérêt à prévoir :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non seulement la durée du bail (un an minimum), mais également son point de départ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lastRenderedPageBreak/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le délai de préavis pour le locataire (un mois) ou le propriétaire (trois mois), mais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 xml:space="preserve">également les modalités de congé : sous quelle forme doit-il être donné ? </w:t>
      </w:r>
      <w:proofErr w:type="gramStart"/>
      <w:r w:rsidRPr="00E94811">
        <w:rPr>
          <w:rFonts w:ascii="Times New Roman" w:hAnsi="Times New Roman" w:cs="Times New Roman"/>
          <w:color w:val="000000"/>
          <w:szCs w:val="24"/>
        </w:rPr>
        <w:t>à</w:t>
      </w:r>
      <w:proofErr w:type="gramEnd"/>
      <w:r w:rsidRPr="00E94811">
        <w:rPr>
          <w:rFonts w:ascii="Times New Roman" w:hAnsi="Times New Roman" w:cs="Times New Roman"/>
          <w:color w:val="000000"/>
          <w:szCs w:val="24"/>
        </w:rPr>
        <w:t xml:space="preserve"> quel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 xml:space="preserve">moment ? </w:t>
      </w:r>
      <w:proofErr w:type="gramStart"/>
      <w:r w:rsidRPr="00E94811">
        <w:rPr>
          <w:rFonts w:ascii="Times New Roman" w:hAnsi="Times New Roman" w:cs="Times New Roman"/>
          <w:color w:val="000000"/>
          <w:szCs w:val="24"/>
        </w:rPr>
        <w:t>par</w:t>
      </w:r>
      <w:proofErr w:type="gramEnd"/>
      <w:r w:rsidRPr="00E94811">
        <w:rPr>
          <w:rFonts w:ascii="Times New Roman" w:hAnsi="Times New Roman" w:cs="Times New Roman"/>
          <w:color w:val="000000"/>
          <w:szCs w:val="24"/>
        </w:rPr>
        <w:t xml:space="preserve"> lettre recommandée ou notification d'huissier ?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la destination des lieux, c'est-à-dire l'usage qui sera fait des lieux : habitation ou usage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mixte d'habitation et professionnel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le montant du loyer, ses modalités de paiement et de révision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le montant des charges et notamment, la liste des charges, réparations et taxes que le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locataire devra rembourser au propriétaire. Les charges n'étant pas réglementées, elles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peuvent faire l'objet d'une évaluation forfaitaire ou d'un versement de provisions avec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régularisations périodiques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le montant du dépôt de garantie que le propriétaire est en droit de demander afin de se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prémunir contre les dégradations dont le locataire pourrait être responsable ainsi que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ses modalités de restitution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l'obligation pour le locataire de s'assurer contre les risques locatifs (dégâts des eaux,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incendie, explosion et vol des équipements)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les clauses résolutoires que le propriétaire peut juger utiles : c'est-à-dire les clauses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permettant au propriétaire de mettre un terme à la location en cas de non-paiement du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loyer ou des charges ou de défaut d'assurance.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Propriétaire et locataire peuvent convenir librement d'obligations réciproques plus ou moins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contraignantes.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En l'absence de précisions dans le bail :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E94811">
        <w:rPr>
          <w:rFonts w:ascii="Times New Roman" w:hAnsi="Times New Roman" w:cs="Times New Roman"/>
          <w:b/>
          <w:bCs/>
          <w:i/>
          <w:iCs/>
          <w:color w:val="0000FF"/>
          <w:szCs w:val="24"/>
        </w:rPr>
        <w:t xml:space="preserve">Le propriétaire devra </w:t>
      </w:r>
      <w:r w:rsidRPr="00E94811">
        <w:rPr>
          <w:rFonts w:ascii="Times New Roman" w:hAnsi="Times New Roman" w:cs="Times New Roman"/>
          <w:i/>
          <w:iCs/>
          <w:color w:val="000000"/>
          <w:szCs w:val="24"/>
        </w:rPr>
        <w:t>: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mettre le logement à la disposition du locataire et le conserver en bon état de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réparation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entretenir les locaux en état de servir à l'usage prévu par le contrat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assurer la jouissance paisible du logement à son locataire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garantir le locataire contre tous les vices ou défauts qui l'empêcheraient d'utiliser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normalement le local loué : humidité, infiltrations, défaut d'étanchéité des cheminées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par exemple.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Cs w:val="24"/>
        </w:rPr>
      </w:pPr>
      <w:r w:rsidRPr="00E94811">
        <w:rPr>
          <w:rFonts w:ascii="Times New Roman" w:hAnsi="Times New Roman" w:cs="Times New Roman"/>
          <w:b/>
          <w:bCs/>
          <w:i/>
          <w:iCs/>
          <w:color w:val="0000FF"/>
          <w:szCs w:val="24"/>
        </w:rPr>
        <w:t xml:space="preserve">Le locataire devra </w:t>
      </w:r>
      <w:r w:rsidRPr="00E94811">
        <w:rPr>
          <w:rFonts w:ascii="Times New Roman" w:hAnsi="Times New Roman" w:cs="Times New Roman"/>
          <w:i/>
          <w:iCs/>
          <w:color w:val="000000"/>
          <w:szCs w:val="24"/>
        </w:rPr>
        <w:t>: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payer le loyer et les charges au terme convenu dans le bail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utiliser paisiblement le logement, en respectant la destination qui lui a été donnée par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le bail ;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Symbol" w:hAnsi="Symbol" w:cs="Symbol"/>
          <w:color w:val="000000"/>
          <w:sz w:val="18"/>
          <w:szCs w:val="20"/>
        </w:rPr>
        <w:t></w:t>
      </w:r>
      <w:r w:rsidRPr="00E94811">
        <w:rPr>
          <w:rFonts w:ascii="Symbol" w:hAnsi="Symbol" w:cs="Symbol"/>
          <w:color w:val="000000"/>
          <w:sz w:val="18"/>
          <w:szCs w:val="20"/>
        </w:rPr>
        <w:t></w:t>
      </w:r>
      <w:r w:rsidRPr="00E94811">
        <w:rPr>
          <w:rFonts w:ascii="Times New Roman" w:hAnsi="Times New Roman" w:cs="Times New Roman"/>
          <w:color w:val="000000"/>
          <w:szCs w:val="24"/>
        </w:rPr>
        <w:t>répondre, le cas échéant, des dégradations et de l'incendie des locaux, à moins qu'il ne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prouve qu'ils sont dus à la force majeure, à une faute du propriétaire ou d'une personne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que le locataire n'a pas introduite chez lui.</w:t>
      </w:r>
    </w:p>
    <w:p w:rsid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Le propriétaire peut d'ailleurs obliger le locataire à souscrire un contrat d'assurance incendie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et dégâts des eaux, notamment.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Cs w:val="24"/>
        </w:rPr>
      </w:pPr>
      <w:r w:rsidRPr="00E94811">
        <w:rPr>
          <w:rFonts w:ascii="Times New Roman" w:hAnsi="Times New Roman" w:cs="Times New Roman"/>
          <w:b/>
          <w:bCs/>
          <w:color w:val="0000FF"/>
          <w:szCs w:val="24"/>
        </w:rPr>
        <w:t>La résidence principale du locataire, comme critère d’application des nouvelles</w:t>
      </w:r>
      <w:r>
        <w:rPr>
          <w:rFonts w:ascii="Times New Roman" w:hAnsi="Times New Roman" w:cs="Times New Roman"/>
          <w:b/>
          <w:bCs/>
          <w:color w:val="0000FF"/>
          <w:szCs w:val="24"/>
        </w:rPr>
        <w:t xml:space="preserve"> </w:t>
      </w:r>
      <w:r w:rsidRPr="00E94811">
        <w:rPr>
          <w:rFonts w:ascii="Times New Roman" w:hAnsi="Times New Roman" w:cs="Times New Roman"/>
          <w:b/>
          <w:bCs/>
          <w:color w:val="0000FF"/>
          <w:szCs w:val="24"/>
        </w:rPr>
        <w:t>dispositions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Seules les locations meublées occupées à titre de résidence principale sont concernées par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les nouvelles dispositions.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Il est vrai que le principe de la location meublé est surtout adopté par un type de population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en transit, tel que les étudiants, les cadres mutés pour raison professionnelle, les jeunes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couples en cours d’installation, ou les personnes divorcées. Dans ce cas, difficile d’apprécier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la résidence principale du locataire. La jurisprudence permet de dégager quelques indices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pour apprécier la qualification de résidence principale :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- la durée effective d’occupation du local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- les attaches familiales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- le lieu d’exercice de la profession</w:t>
      </w:r>
    </w:p>
    <w:p w:rsid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- le lieu de paiement des impôts sur le revenu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Cs w:val="24"/>
        </w:rPr>
      </w:pPr>
      <w:r w:rsidRPr="00E94811">
        <w:rPr>
          <w:rFonts w:ascii="Times New Roman" w:hAnsi="Times New Roman" w:cs="Times New Roman"/>
          <w:b/>
          <w:bCs/>
          <w:color w:val="0000FF"/>
          <w:szCs w:val="24"/>
        </w:rPr>
        <w:t>La situation de l’étudiant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FF"/>
          <w:szCs w:val="24"/>
        </w:rPr>
        <w:t>Les étudiants sont considérés comme ayant leur domicile principal à l’adresse de la location</w:t>
      </w:r>
      <w:r w:rsidRPr="00E94811">
        <w:rPr>
          <w:rFonts w:ascii="Times New Roman" w:hAnsi="Times New Roman" w:cs="Times New Roman"/>
          <w:color w:val="000000"/>
          <w:szCs w:val="24"/>
        </w:rPr>
        <w:t>,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même s’ils sont fiscalement rattachés à leurs parents.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En revanche, si l’étudiant ne souhaite pas conserver son logement durant l’été, il ne sera pas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soumis à la nouvelle réglementation issue de la loi de cohésion sociale.</w:t>
      </w:r>
    </w:p>
    <w:p w:rsid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FF"/>
          <w:szCs w:val="24"/>
        </w:rPr>
        <w:t>Faculté de réduire la durée d'une location meublée aux étudiants (art. 33 / CCH :</w:t>
      </w:r>
      <w:r>
        <w:rPr>
          <w:rFonts w:ascii="Times New Roman" w:hAnsi="Times New Roman" w:cs="Times New Roman"/>
          <w:color w:val="0000FF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FF"/>
          <w:szCs w:val="24"/>
        </w:rPr>
        <w:t>art. L. 632-1)</w:t>
      </w:r>
      <w:r>
        <w:rPr>
          <w:rFonts w:ascii="Times New Roman" w:hAnsi="Times New Roman" w:cs="Times New Roman"/>
          <w:color w:val="0000FF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Les contrats de location de logements meublés doivent respecter un minimum de conditions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depuis la loi de cohésion sociale. Le bail doit notamment être d'une durée d'un an et il est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reconductible par tacite reconduction. Cette mesure à peine entrée en vigueur (20 janvier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2005) est modifiée pour permettre au bailleur de louer à des étudiants pendant la période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 xml:space="preserve">universitaire et sous forme de location saisonnière pendant la période estivale. </w:t>
      </w:r>
      <w:r w:rsidRPr="00E94811">
        <w:rPr>
          <w:rFonts w:ascii="Times New Roman" w:hAnsi="Times New Roman" w:cs="Times New Roman"/>
          <w:i/>
          <w:iCs/>
          <w:color w:val="000000"/>
          <w:szCs w:val="24"/>
        </w:rPr>
        <w:t>Lorsque la</w:t>
      </w:r>
      <w:r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i/>
          <w:iCs/>
          <w:color w:val="000000"/>
          <w:szCs w:val="24"/>
        </w:rPr>
        <w:t>location sera consentie à un étudiant, la durée du bail pourra être réduite à neuf mois</w:t>
      </w:r>
      <w:r w:rsidRPr="00E94811">
        <w:rPr>
          <w:rFonts w:ascii="Times New Roman" w:hAnsi="Times New Roman" w:cs="Times New Roman"/>
          <w:color w:val="000000"/>
          <w:szCs w:val="24"/>
        </w:rPr>
        <w:t>. Dans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E94811">
        <w:rPr>
          <w:rFonts w:ascii="Times New Roman" w:hAnsi="Times New Roman" w:cs="Times New Roman"/>
          <w:color w:val="000000"/>
          <w:szCs w:val="24"/>
        </w:rPr>
        <w:t>ce cas, la clause de reconduction tacite sera inapplicable.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Cs w:val="24"/>
        </w:rPr>
      </w:pPr>
      <w:r w:rsidRPr="00E94811">
        <w:rPr>
          <w:rFonts w:ascii="Times New Roman" w:hAnsi="Times New Roman" w:cs="Times New Roman"/>
          <w:b/>
          <w:bCs/>
          <w:color w:val="0000FF"/>
          <w:szCs w:val="24"/>
        </w:rPr>
        <w:t>La location saisonnière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Le propriétaire–bailleur conserve la possibilité de conclure un bail d’une durée inférieure à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94811">
        <w:rPr>
          <w:rFonts w:ascii="Times New Roman" w:hAnsi="Times New Roman" w:cs="Times New Roman"/>
          <w:color w:val="000000"/>
          <w:szCs w:val="24"/>
        </w:rPr>
        <w:t>un</w:t>
      </w:r>
      <w:proofErr w:type="gramEnd"/>
      <w:r w:rsidRPr="00E94811">
        <w:rPr>
          <w:rFonts w:ascii="Times New Roman" w:hAnsi="Times New Roman" w:cs="Times New Roman"/>
          <w:color w:val="000000"/>
          <w:szCs w:val="24"/>
        </w:rPr>
        <w:t xml:space="preserve"> an (selon l’obligation légale), si le logement loué n’est pas la résidence principale du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94811">
        <w:rPr>
          <w:rFonts w:ascii="Times New Roman" w:hAnsi="Times New Roman" w:cs="Times New Roman"/>
          <w:color w:val="000000"/>
          <w:szCs w:val="24"/>
        </w:rPr>
        <w:t>locataire</w:t>
      </w:r>
      <w:proofErr w:type="gramEnd"/>
      <w:r w:rsidRPr="00E94811">
        <w:rPr>
          <w:rFonts w:ascii="Times New Roman" w:hAnsi="Times New Roman" w:cs="Times New Roman"/>
          <w:color w:val="000000"/>
          <w:szCs w:val="24"/>
        </w:rPr>
        <w:t>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Ce mécanisme se rapproche du régime juridique de la location saisonnière.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E94811">
        <w:rPr>
          <w:rFonts w:ascii="Times New Roman" w:hAnsi="Times New Roman" w:cs="Times New Roman"/>
          <w:color w:val="000000"/>
          <w:szCs w:val="24"/>
        </w:rPr>
        <w:t>Lorsque la location saisonnière recouvre une période de plusieurs semaines, il est conseillé</w:t>
      </w:r>
    </w:p>
    <w:p w:rsidR="00E94811" w:rsidRPr="00E94811" w:rsidRDefault="00E94811" w:rsidP="00E948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94811">
        <w:rPr>
          <w:rFonts w:ascii="Times New Roman" w:hAnsi="Times New Roman" w:cs="Times New Roman"/>
          <w:color w:val="000000"/>
          <w:szCs w:val="24"/>
        </w:rPr>
        <w:t>de</w:t>
      </w:r>
      <w:proofErr w:type="gramEnd"/>
      <w:r w:rsidRPr="00E94811">
        <w:rPr>
          <w:rFonts w:ascii="Times New Roman" w:hAnsi="Times New Roman" w:cs="Times New Roman"/>
          <w:color w:val="000000"/>
          <w:szCs w:val="24"/>
        </w:rPr>
        <w:t xml:space="preserve"> mentionner dans les conditions particulières du bail, l’adresse de sa résidence principale</w:t>
      </w:r>
    </w:p>
    <w:p w:rsidR="00FE4EEC" w:rsidRDefault="00E94811" w:rsidP="00E94811">
      <w:pPr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E94811">
        <w:rPr>
          <w:rFonts w:ascii="Times New Roman" w:hAnsi="Times New Roman" w:cs="Times New Roman"/>
          <w:color w:val="000000"/>
          <w:szCs w:val="24"/>
        </w:rPr>
        <w:t>et</w:t>
      </w:r>
      <w:proofErr w:type="gramEnd"/>
      <w:r w:rsidRPr="00E94811">
        <w:rPr>
          <w:rFonts w:ascii="Times New Roman" w:hAnsi="Times New Roman" w:cs="Times New Roman"/>
          <w:color w:val="000000"/>
          <w:szCs w:val="24"/>
        </w:rPr>
        <w:t xml:space="preserve"> lui faire confirmer que la location ne constitue pas sa résidence principale.</w:t>
      </w:r>
    </w:p>
    <w:p w:rsidR="00E94811" w:rsidRDefault="00E94811" w:rsidP="00E94811">
      <w:pPr>
        <w:jc w:val="both"/>
        <w:rPr>
          <w:rFonts w:ascii="Times New Roman" w:hAnsi="Times New Roman" w:cs="Times New Roman"/>
          <w:color w:val="000000"/>
          <w:szCs w:val="24"/>
        </w:rPr>
      </w:pPr>
    </w:p>
    <w:p w:rsidR="00E94811" w:rsidRDefault="00E94811" w:rsidP="00E94811">
      <w:pPr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Jobs et Logements</w:t>
      </w:r>
    </w:p>
    <w:p w:rsidR="00E94811" w:rsidRPr="00E94811" w:rsidRDefault="00E94811" w:rsidP="00E94811">
      <w:pPr>
        <w:jc w:val="both"/>
        <w:rPr>
          <w:sz w:val="20"/>
        </w:rPr>
      </w:pPr>
      <w:r>
        <w:rPr>
          <w:rFonts w:ascii="Times New Roman" w:hAnsi="Times New Roman" w:cs="Times New Roman"/>
          <w:color w:val="000000"/>
          <w:szCs w:val="24"/>
        </w:rPr>
        <w:t>28/08/2015</w:t>
      </w:r>
    </w:p>
    <w:sectPr w:rsidR="00E94811" w:rsidRPr="00E94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11"/>
    <w:rsid w:val="00B26A7E"/>
    <w:rsid w:val="00E94811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1253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AUGER</dc:creator>
  <cp:lastModifiedBy>Gisèle AUGER</cp:lastModifiedBy>
  <cp:revision>1</cp:revision>
  <dcterms:created xsi:type="dcterms:W3CDTF">2015-08-28T09:44:00Z</dcterms:created>
  <dcterms:modified xsi:type="dcterms:W3CDTF">2015-08-28T09:55:00Z</dcterms:modified>
</cp:coreProperties>
</file>